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B4" w:rsidRDefault="00187A84" w:rsidP="00187A84">
      <w:pPr>
        <w:spacing w:line="270" w:lineRule="atLeast"/>
        <w:ind w:right="180"/>
        <w:jc w:val="center"/>
        <w:rPr>
          <w:color w:val="352F2B"/>
        </w:rPr>
      </w:pPr>
      <w:r>
        <w:rPr>
          <w:rFonts w:ascii="Times New Roman" w:hAnsi="Times New Roman"/>
          <w:noProof/>
          <w:sz w:val="24"/>
        </w:rPr>
        <w:drawing>
          <wp:inline distT="0" distB="0" distL="0" distR="0">
            <wp:extent cx="6480810" cy="9166090"/>
            <wp:effectExtent l="19050" t="0" r="0" b="0"/>
            <wp:docPr id="1" name="Рисунок 1" descr="C:\Users\IN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esktop\1.jpg"/>
                    <pic:cNvPicPr>
                      <a:picLocks noChangeAspect="1" noChangeArrowheads="1"/>
                    </pic:cNvPicPr>
                  </pic:nvPicPr>
                  <pic:blipFill>
                    <a:blip r:embed="rId6" cstate="print"/>
                    <a:srcRect/>
                    <a:stretch>
                      <a:fillRect/>
                    </a:stretch>
                  </pic:blipFill>
                  <pic:spPr bwMode="auto">
                    <a:xfrm>
                      <a:off x="0" y="0"/>
                      <a:ext cx="6480810" cy="9166090"/>
                    </a:xfrm>
                    <a:prstGeom prst="rect">
                      <a:avLst/>
                    </a:prstGeom>
                    <a:noFill/>
                    <a:ln w="9525">
                      <a:noFill/>
                      <a:miter lim="800000"/>
                      <a:headEnd/>
                      <a:tailEnd/>
                    </a:ln>
                  </pic:spPr>
                </pic:pic>
              </a:graphicData>
            </a:graphic>
          </wp:inline>
        </w:drawing>
      </w:r>
    </w:p>
    <w:p w:rsidR="00317ADF" w:rsidRPr="00370114" w:rsidRDefault="00317ADF" w:rsidP="00370114">
      <w:pPr>
        <w:pStyle w:val="a5"/>
        <w:rPr>
          <w:rFonts w:ascii="Times New Roman" w:hAnsi="Times New Roman" w:cs="Times New Roman"/>
          <w:b/>
          <w:sz w:val="28"/>
        </w:rPr>
      </w:pPr>
      <w:r w:rsidRPr="00370114">
        <w:rPr>
          <w:rFonts w:ascii="Times New Roman" w:hAnsi="Times New Roman" w:cs="Times New Roman"/>
          <w:b/>
          <w:sz w:val="28"/>
        </w:rPr>
        <w:lastRenderedPageBreak/>
        <w:t>1. Общие положения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xml:space="preserve">1.1. Настоящее Положение регулирует права и обязанности участников образовательного процесса </w:t>
      </w:r>
      <w:r w:rsidR="00EC69B4" w:rsidRPr="00B507A9">
        <w:rPr>
          <w:rFonts w:ascii="Times New Roman" w:hAnsi="Times New Roman"/>
          <w:sz w:val="28"/>
        </w:rPr>
        <w:t>муниципального дошкольного образовательного учреждения</w:t>
      </w:r>
      <w:r w:rsidR="00EC69B4" w:rsidRPr="00B507A9">
        <w:rPr>
          <w:rFonts w:ascii="Times New Roman" w:hAnsi="Times New Roman" w:cs="Times New Roman"/>
          <w:bCs/>
          <w:sz w:val="28"/>
          <w:szCs w:val="28"/>
        </w:rPr>
        <w:t xml:space="preserve"> </w:t>
      </w:r>
      <w:r w:rsidR="00EC69B4" w:rsidRPr="00B507A9">
        <w:rPr>
          <w:rFonts w:ascii="Times New Roman" w:hAnsi="Times New Roman"/>
          <w:sz w:val="28"/>
        </w:rPr>
        <w:t>«Детский сад общеразвивающего вида с приоритетным осуществлением познавательно-речевого развития воспитанников № 4 «Колокольчик»</w:t>
      </w:r>
      <w:r w:rsidR="00EC69B4" w:rsidRPr="00B507A9">
        <w:rPr>
          <w:rFonts w:ascii="Times New Roman" w:hAnsi="Times New Roman" w:cs="Times New Roman"/>
          <w:bCs/>
          <w:sz w:val="28"/>
          <w:szCs w:val="28"/>
        </w:rPr>
        <w:t xml:space="preserve"> </w:t>
      </w:r>
      <w:r w:rsidR="00EC69B4" w:rsidRPr="00B507A9">
        <w:rPr>
          <w:rFonts w:ascii="Times New Roman" w:hAnsi="Times New Roman"/>
          <w:sz w:val="28"/>
        </w:rPr>
        <w:t xml:space="preserve">села Новая Жизнь Буденновского района» </w:t>
      </w:r>
      <w:r w:rsidRPr="00370114">
        <w:rPr>
          <w:rFonts w:ascii="Times New Roman" w:hAnsi="Times New Roman" w:cs="Times New Roman"/>
          <w:sz w:val="28"/>
        </w:rPr>
        <w:t>(далее –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xml:space="preserve">1.2. Настоящее Положение разработано в соответствии с Конвенцией о правах ребёнка, на основании Федерального закона от 29 декабря 2012 г. № 273-ФЗ «Об образовании в Российской Федерации»,  Устава </w:t>
      </w:r>
      <w:r w:rsidR="00EC69B4" w:rsidRPr="00B507A9">
        <w:rPr>
          <w:rFonts w:ascii="Times New Roman" w:hAnsi="Times New Roman"/>
          <w:sz w:val="28"/>
        </w:rPr>
        <w:t>муниципального дошкольного образовательного учреждения</w:t>
      </w:r>
      <w:r w:rsidR="00EC69B4" w:rsidRPr="00B507A9">
        <w:rPr>
          <w:rFonts w:ascii="Times New Roman" w:hAnsi="Times New Roman" w:cs="Times New Roman"/>
          <w:bCs/>
          <w:sz w:val="28"/>
          <w:szCs w:val="28"/>
        </w:rPr>
        <w:t xml:space="preserve"> </w:t>
      </w:r>
      <w:r w:rsidR="00EC69B4" w:rsidRPr="00B507A9">
        <w:rPr>
          <w:rFonts w:ascii="Times New Roman" w:hAnsi="Times New Roman"/>
          <w:sz w:val="28"/>
        </w:rPr>
        <w:t>«Детский сад общеразвивающего вида с приоритетным осуществлением познавательно-речевого развития воспитанников № 4 «Колокольчик»</w:t>
      </w:r>
      <w:r w:rsidR="00EC69B4" w:rsidRPr="00B507A9">
        <w:rPr>
          <w:rFonts w:ascii="Times New Roman" w:hAnsi="Times New Roman" w:cs="Times New Roman"/>
          <w:bCs/>
          <w:sz w:val="28"/>
          <w:szCs w:val="28"/>
        </w:rPr>
        <w:t xml:space="preserve"> </w:t>
      </w:r>
      <w:r w:rsidR="00EC69B4" w:rsidRPr="00B507A9">
        <w:rPr>
          <w:rFonts w:ascii="Times New Roman" w:hAnsi="Times New Roman"/>
          <w:sz w:val="28"/>
        </w:rPr>
        <w:t>села Новая Жизнь Буденновского района»</w:t>
      </w:r>
      <w:r w:rsidRPr="00370114">
        <w:rPr>
          <w:rFonts w:ascii="Times New Roman" w:hAnsi="Times New Roman" w:cs="Times New Roman"/>
          <w:sz w:val="28"/>
        </w:rPr>
        <w:t>.</w:t>
      </w:r>
    </w:p>
    <w:p w:rsidR="00317ADF" w:rsidRPr="00370114" w:rsidRDefault="00317ADF" w:rsidP="00370114">
      <w:pPr>
        <w:pStyle w:val="a5"/>
        <w:jc w:val="both"/>
        <w:rPr>
          <w:rFonts w:ascii="Times New Roman" w:eastAsia="Calibri" w:hAnsi="Times New Roman" w:cs="Times New Roman"/>
          <w:sz w:val="28"/>
          <w:lang w:eastAsia="en-US"/>
        </w:rPr>
      </w:pPr>
      <w:r w:rsidRPr="00370114">
        <w:rPr>
          <w:rFonts w:ascii="Times New Roman" w:eastAsia="Calibri" w:hAnsi="Times New Roman" w:cs="Times New Roman"/>
          <w:sz w:val="28"/>
          <w:lang w:eastAsia="en-US"/>
        </w:rPr>
        <w:t>1.3. Права и свободы, указанные в настоящем Положении,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1.4. Участниками образовательного процесса ДОУ являются: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воспитанники – лица, осваивающие образовательную программу дошкольного образования;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родители (законные представители) воспитанников;</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xml:space="preserve">- педагогические работники ДОУ. </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1.5. Взаимоотношения участников строятся на основе сотрудничества, уважения личности, приоритета человеческих ценностей.</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1.6. Отношения воспитанника и персонала ДОУ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1.7. При приёме детей ДОУ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xml:space="preserve">1.8. Отношения между ДОУ и родителями (законными представителями) регулируются договором образования между ними, который не может ограничивать установленные законом права сторон. </w:t>
      </w:r>
    </w:p>
    <w:p w:rsidR="00317ADF" w:rsidRPr="00370114" w:rsidRDefault="00317ADF" w:rsidP="00370114">
      <w:pPr>
        <w:pStyle w:val="a5"/>
        <w:jc w:val="both"/>
        <w:rPr>
          <w:rFonts w:ascii="Times New Roman" w:eastAsia="Calibri" w:hAnsi="Times New Roman" w:cs="Times New Roman"/>
          <w:sz w:val="28"/>
          <w:lang w:eastAsia="en-US"/>
        </w:rPr>
      </w:pPr>
      <w:r w:rsidRPr="00370114">
        <w:rPr>
          <w:rFonts w:ascii="Times New Roman" w:hAnsi="Times New Roman" w:cs="Times New Roman"/>
          <w:sz w:val="28"/>
        </w:rPr>
        <w:t>1.9. Данное Положение вступает в силу с момента принятия Общим собранием трудового коллектива ДОУ, с</w:t>
      </w:r>
      <w:r w:rsidRPr="00370114">
        <w:rPr>
          <w:rFonts w:ascii="Times New Roman" w:eastAsia="Calibri" w:hAnsi="Times New Roman" w:cs="Times New Roman"/>
          <w:sz w:val="28"/>
          <w:lang w:eastAsia="en-US"/>
        </w:rPr>
        <w:t xml:space="preserve">огласования с Советом родителей </w:t>
      </w:r>
      <w:r w:rsidRPr="00370114">
        <w:rPr>
          <w:rFonts w:ascii="Times New Roman" w:hAnsi="Times New Roman" w:cs="Times New Roman"/>
          <w:sz w:val="28"/>
        </w:rPr>
        <w:t>и утверждения приказом заведующего ДОУ. Действует до принятия нового.</w:t>
      </w:r>
    </w:p>
    <w:p w:rsidR="00317ADF" w:rsidRPr="00053DA3" w:rsidRDefault="00317ADF" w:rsidP="00317ADF">
      <w:pPr>
        <w:widowControl w:val="0"/>
        <w:autoSpaceDE w:val="0"/>
        <w:autoSpaceDN w:val="0"/>
        <w:adjustRightInd w:val="0"/>
        <w:ind w:firstLine="540"/>
        <w:jc w:val="both"/>
        <w:rPr>
          <w:sz w:val="28"/>
          <w:szCs w:val="28"/>
        </w:rPr>
      </w:pPr>
    </w:p>
    <w:p w:rsidR="00317ADF" w:rsidRPr="00370114" w:rsidRDefault="00317ADF" w:rsidP="00317ADF">
      <w:pPr>
        <w:widowControl w:val="0"/>
        <w:autoSpaceDE w:val="0"/>
        <w:autoSpaceDN w:val="0"/>
        <w:adjustRightInd w:val="0"/>
        <w:spacing w:after="240"/>
        <w:ind w:firstLine="540"/>
        <w:jc w:val="center"/>
        <w:rPr>
          <w:rFonts w:ascii="Times New Roman" w:hAnsi="Times New Roman" w:cs="Times New Roman"/>
          <w:b/>
          <w:sz w:val="28"/>
        </w:rPr>
      </w:pPr>
      <w:r w:rsidRPr="00370114">
        <w:rPr>
          <w:rFonts w:ascii="Times New Roman" w:hAnsi="Times New Roman" w:cs="Times New Roman"/>
          <w:b/>
          <w:sz w:val="28"/>
        </w:rPr>
        <w:t>2. Права и обязанности воспитанников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2.1. Каждому воспитаннику гарантируется: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уважение и защита его человеческого достоинства;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защита от всех форм физического и психического насилия, оскорбления личности, охрану жизни и здоровья;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lastRenderedPageBreak/>
        <w:t>-</w:t>
      </w:r>
      <w:r w:rsidRPr="00370114">
        <w:rPr>
          <w:rFonts w:ascii="Times New Roman" w:hAnsi="Times New Roman" w:cs="Times New Roman"/>
          <w:sz w:val="28"/>
        </w:rPr>
        <w:tab/>
        <w:t>условия воспитания и образования, гарантирующие охрану жизни и здоровья;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удовлетворение физиологических потребностей в питании, сне, отдыхе и другое, в соответствии с его возрастом и индивидуальными особенностями;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образование, в соответствии с образовательной программой ДОУ, разрабатываемой ДОУ самостоятельно в соответствии с федеральными государственными  образовательными стандартами дошкольного образования  с учетом основной образовательной программы дошкольного образования, с учётом особенностей психофизического развития и возможностей детей;</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предоставление условий для получения дошкольного образования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получение дополнительных (в том числе платных) образовательных и медицинских услуг;</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удовлетворение потребности в эмоционально-личностном общении;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предоставление развивающего оборудования, игр, игрушек, учебных и методических пособий;</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иные академические права и меры социальной поддержки,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2.2. Привлечение воспитанников без согласия их родителей (законных представителей) к труду, не предусмотренному основной образовательной программой дошкольного образования ДОУ, запрещается.</w:t>
      </w:r>
    </w:p>
    <w:p w:rsidR="00317ADF" w:rsidRDefault="00317ADF" w:rsidP="00DB0871">
      <w:pPr>
        <w:pStyle w:val="a5"/>
        <w:jc w:val="both"/>
        <w:rPr>
          <w:rFonts w:ascii="Times New Roman" w:hAnsi="Times New Roman" w:cs="Times New Roman"/>
          <w:sz w:val="28"/>
        </w:rPr>
      </w:pPr>
      <w:r w:rsidRPr="00370114">
        <w:rPr>
          <w:rFonts w:ascii="Times New Roman" w:hAnsi="Times New Roman" w:cs="Times New Roman"/>
          <w:sz w:val="28"/>
        </w:rPr>
        <w:t>2.3. Меры дисциплинарного взыскания не применяются к воспитанникам ДОУ.</w:t>
      </w:r>
    </w:p>
    <w:p w:rsidR="00DB0871" w:rsidRPr="00DB0871" w:rsidRDefault="00DB0871" w:rsidP="00DB0871">
      <w:pPr>
        <w:pStyle w:val="a5"/>
        <w:jc w:val="both"/>
        <w:rPr>
          <w:rFonts w:ascii="Times New Roman" w:hAnsi="Times New Roman" w:cs="Times New Roman"/>
          <w:sz w:val="28"/>
        </w:rPr>
      </w:pPr>
    </w:p>
    <w:p w:rsidR="00317ADF" w:rsidRPr="00DB0871" w:rsidRDefault="00317ADF" w:rsidP="00DB0871">
      <w:pPr>
        <w:widowControl w:val="0"/>
        <w:autoSpaceDE w:val="0"/>
        <w:autoSpaceDN w:val="0"/>
        <w:adjustRightInd w:val="0"/>
        <w:ind w:firstLine="540"/>
        <w:jc w:val="center"/>
        <w:rPr>
          <w:rFonts w:ascii="Times New Roman" w:hAnsi="Times New Roman" w:cs="Times New Roman"/>
          <w:b/>
          <w:sz w:val="28"/>
        </w:rPr>
      </w:pPr>
      <w:r w:rsidRPr="00370114">
        <w:rPr>
          <w:rFonts w:ascii="Times New Roman" w:hAnsi="Times New Roman" w:cs="Times New Roman"/>
          <w:b/>
          <w:sz w:val="28"/>
        </w:rPr>
        <w:t>3. Права и обязанности, ответственность родителей (законных представителей) воспитанников ДОУ</w:t>
      </w:r>
    </w:p>
    <w:p w:rsidR="00DB0871"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3.1. Родители (законные представители) воспитанников имеют право:</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родители (законные представители) воспитанников имеют преимущественное право на обучение и воспитание детей перед всеми другими лицами;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выбирать до завершения получения ребенком основного общего образования с учетом мнения ребенка, а также с учетом рекомендаций районной психолого-медико-педагогической комиссии (при их наличии) формы получения образования, языки образования;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lastRenderedPageBreak/>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знакомиться с Уставом ДОУ, лицензией на осуществление образовательной деятельности, с образовательной программой ДОУ и другими документами, регламентирующими организацию и осуществление образовательной деятельности;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знакомиться с содержанием образования, используемыми методами обучения и воспитания, образовательными технологиями;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защищать права и законные интересы своего ребёнка;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получать информацию обо всех видах планируемых обследований (психологических, 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присутствовать при обследовании детей психолого-медико-педагогическим консилиумом,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ребёнка;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xml:space="preserve">- принимать участие в управлении ДОУ в форме, определяемой Уставом ДОУ; </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избирать и быть избранными в Совет ДОУ; быть избранными в родительский комитет (в каждой возрастной группе на родительских собраниях избирается родительский комитет);</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принимать участие в родительских собраниях, выражать своё мнение, а также вносить предложения в корректной форме по улучшению работы с детьми, в том числе по оказанию дополнительных платных услуг;</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вносить на лицевой счёт ДОУ добровольные пожертвования, а также оказывать безвозмездную физическую помощь в реализации уставных задач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посещать непрерывную непосредственно образовательную деятельность, наблюдать образовательный процесс, предварительно согласовав время пребывания в ДОУ с педагогическим работником и заведующим ДОУ, в дни открытых дверей;</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требовать безусловного выполнения договора образования между родителями (законными представителями) и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досрочно расторгнуть договор образования;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посещать ДОУ и беседовать с педагогическими и другими работниками ДОУ в отведённое для этого время.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3.2. В целях защиты своих прав родители (законные представители) воспитанников самостоятельно или через своих представителей вправе:</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направлять заведующему и (или) в органы управления ДОУ (Общее собрание трудового коллектива, Педагогический совет) обращения о применении к работникам ДОУ, нарушающим и (или) ущемляющим права воспитанников, родителей (законных представителей) воспитанников, дисциплинарных взысканий. Такие обращения подлежат регистрации в Журнале регистрации входящей корреспонденции и обязательному рассмотрению указанными органами с привлечением родителей (законных представителей) воспитанников;</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lastRenderedPageBreak/>
        <w:t>- обращаться в Комиссию по урегулированию споров между участниками образовательных отношений ДОУ, в том числе по вопросам о наличии или об отсутствии конфликта интересов педагогического работника. Порядок обращения в Комиссию по урегулированию споров между участниками образовательных отношений ДОУ определен Положением о Комиссии по урегулированию споров между участниками образовательных отношений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использовать не запрещенные законодательством Российской Федерации иные способы защиты прав и законных интересов.</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3.3. Родители (законные представители) обязаны:</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заложить основы физического, нравственного и интеллектуального развития личности ребенка;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обеспечить получение детьми дошкольного образования как первого уровня общего образования;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выполнять и соблюдать условия договора об образовании, Правил внутреннего распорядка ДОУ, требования основной образовательной программы дошкольного образования ДОУ, Устава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уважать честь и достоинство воспитанников и работников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3.4.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317ADF" w:rsidRPr="00053DA3" w:rsidRDefault="00317ADF" w:rsidP="00317ADF">
      <w:pPr>
        <w:widowControl w:val="0"/>
        <w:autoSpaceDE w:val="0"/>
        <w:autoSpaceDN w:val="0"/>
        <w:adjustRightInd w:val="0"/>
        <w:ind w:firstLine="540"/>
        <w:jc w:val="both"/>
        <w:rPr>
          <w:sz w:val="28"/>
          <w:szCs w:val="28"/>
        </w:rPr>
      </w:pPr>
    </w:p>
    <w:p w:rsidR="00317ADF" w:rsidRPr="00370114" w:rsidRDefault="00317ADF" w:rsidP="00317ADF">
      <w:pPr>
        <w:widowControl w:val="0"/>
        <w:autoSpaceDE w:val="0"/>
        <w:autoSpaceDN w:val="0"/>
        <w:adjustRightInd w:val="0"/>
        <w:spacing w:after="240"/>
        <w:ind w:firstLine="540"/>
        <w:jc w:val="center"/>
        <w:rPr>
          <w:rFonts w:ascii="Times New Roman" w:hAnsi="Times New Roman" w:cs="Times New Roman"/>
          <w:b/>
          <w:sz w:val="28"/>
        </w:rPr>
      </w:pPr>
      <w:r w:rsidRPr="00370114">
        <w:rPr>
          <w:rFonts w:ascii="Times New Roman" w:hAnsi="Times New Roman" w:cs="Times New Roman"/>
          <w:b/>
          <w:sz w:val="28"/>
        </w:rPr>
        <w:t>4. Права и обязанности, ответственность педагогических работников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4.1. Педагогические работники имеют право:</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 xml:space="preserve">работать по сокращённой (не более 36 часов) рабочей неделе; получать очередной ежегодный отпуск по письменному заявлению продолжительностью 42 календарных дня (для учителя-логопеда – 56 календарных дней); получать досрочную пенсию по старости лет при условии осуществления педагогической деятельности в учреждениях для детей не менее 25 лет, независимо от их возраста; длительный (до одного года) отпуск без сохранения заработной платы через каждые 10 лет непрерывной работы; </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дополнительное профессиональное образование по профилю педагогической деятельности не реже чем один раз в три года;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свободу преподавания, свободное выражение своего мнения, свободу от вмешательства в профессиональную деятельность;</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свободу выбора и использования педагогически обоснованных форм, средств, методов обучения и воспитания;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выбор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 Российской Федерации;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lastRenderedPageBreak/>
        <w:t>- на участие в разработке образовательной программы ДОУ, методических материалов и иных компонентов образовательных программ;</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бесплатное пользование библиотеками и информационными ресурсами, а также доступ к информационно-телекоммуникационным сетям и базам данных согласно Порядку доступа к информационно-телекоммуникационным сетям и базам данных ДОУ,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участие в управлении ДОУ, в том числе в коллегиальных органах управления, в порядке, установленном Уставом и локальными актами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участие в обсуждении вопросов, относящихся к деятельности ДОУ, в том числе через органы управления и общественные организации;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обращение в Комиссию по урегулированию споров между участниками образовательных отношений. Порядок обращения в Комиссию по урегулированию споров между участниками образовательных отношений ДОУ определен Положением о Комиссии по урегулированию споров между участниками образовательных отношений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получать социальные льготы и гарантии, установленные законодательством Российской Федерации, правительством Московской области, а также дополнительные льготы, устанавливаемые Учредителем, органом местного самоуправления;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на государственное страхование в установленном законодательством Российской Федерации порядке;</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на тайну своих персональных данных.</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4.2. Педагогические работники обязаны:</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соблюдать правовые, нравственные и этические нормы, следовать требованиям профессиональной этики;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уважать честь и достоинство воспитанников и других участников образовательных отношений;</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lastRenderedPageBreak/>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применять педагогически обоснованные и обеспечивающие высокое качество образования формы, методы обучения и воспитания;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систематически повышать свой профессиональный уровень;</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проходить аттестацию на соответствие занимаемой должности в порядке, установленном законодательством об образовании;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соблюдать Устав ДОУ, Правила внутреннего трудового распорядка;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удовлетворять требованиям соответствующих квалификационных характеристик;</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выполнять условия договора об образовании;</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сотрудничать с семьёй ребёнка по вопросам образования, содействовать удовлетворению запроса родителей (законных представителей) на образовательные услуги, участвовать в организации дополнительных образовательных (в том числе платных) услуг;</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охранять жизнь и здоровье детей, своевременно устранять неполадки, имеющиеся в группе и на игровых площадках, с целью предотвращения детского травматизма;</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защищать ребёнка от всех форм физического и (или) психического насилия, в том числе 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сообщить об этом администрации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обеспечивать выполнение утверждённого режима дня;</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выполнять требования должностных инструкций;</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беречь имущество ДОУ и воспитанников;</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другие мероприятия в сроки, указанные в плане, и активно участвовать в их работе;</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способствовать выявлению и развитию способностей (одаренности) детей, а также проводить коррекционную работу с нуждающимися детьми по решению психолого-медико-педагогического консилиума ДОУ;</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lastRenderedPageBreak/>
        <w:t>-</w:t>
      </w:r>
      <w:r w:rsidRPr="00370114">
        <w:rPr>
          <w:rFonts w:ascii="Times New Roman" w:hAnsi="Times New Roman" w:cs="Times New Roman"/>
          <w:sz w:val="28"/>
        </w:rPr>
        <w:tab/>
        <w:t>эффективно использовать оборудование, экономно и рационально расходовать электроэнергию и другие материальные и энергетические ресурсы;</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поддерживать постоянную связь с родителями (законными представителями) воспитанников;</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w:t>
      </w:r>
      <w:r w:rsidRPr="00370114">
        <w:rPr>
          <w:rFonts w:ascii="Times New Roman" w:hAnsi="Times New Roman" w:cs="Times New Roman"/>
          <w:sz w:val="28"/>
        </w:rPr>
        <w:tab/>
        <w:t>своевременно заполнять и аккуратно вести установленную документацию.</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4.3. Педагогический работник ДОУ не вправе оказывать платные образовательные услуги воспитанникам ДОУ, если это приводит к конфликту интересов педагогического работника.</w:t>
      </w:r>
    </w:p>
    <w:p w:rsidR="00DB0871"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4.4. Педагогическим работникам запрещается использовать образовательную деятельность для политической агитации, принуждения воспитанников и родителей (законных представителей)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317ADF" w:rsidRPr="00370114" w:rsidRDefault="00317ADF" w:rsidP="00370114">
      <w:pPr>
        <w:pStyle w:val="a5"/>
        <w:jc w:val="both"/>
        <w:rPr>
          <w:rFonts w:ascii="Times New Roman" w:hAnsi="Times New Roman" w:cs="Times New Roman"/>
          <w:sz w:val="28"/>
        </w:rPr>
      </w:pPr>
      <w:r w:rsidRPr="00370114">
        <w:rPr>
          <w:rFonts w:ascii="Times New Roman" w:hAnsi="Times New Roman" w:cs="Times New Roman"/>
          <w:sz w:val="28"/>
        </w:rPr>
        <w:t xml:space="preserve">4.5.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законодательством Российской Федерации. </w:t>
      </w:r>
    </w:p>
    <w:p w:rsidR="00317ADF" w:rsidRPr="00370114" w:rsidRDefault="00317ADF" w:rsidP="00370114">
      <w:pPr>
        <w:pStyle w:val="a5"/>
        <w:jc w:val="both"/>
        <w:rPr>
          <w:rFonts w:ascii="Times New Roman" w:hAnsi="Times New Roman" w:cs="Times New Roman"/>
          <w:sz w:val="28"/>
        </w:rPr>
      </w:pPr>
    </w:p>
    <w:p w:rsidR="00317ADF" w:rsidRPr="00370114" w:rsidRDefault="00317ADF" w:rsidP="00370114">
      <w:pPr>
        <w:pStyle w:val="a5"/>
        <w:jc w:val="both"/>
        <w:rPr>
          <w:rFonts w:ascii="Times New Roman" w:hAnsi="Times New Roman" w:cs="Times New Roman"/>
          <w:sz w:val="28"/>
        </w:rPr>
      </w:pPr>
    </w:p>
    <w:p w:rsidR="00317ADF" w:rsidRPr="00370114" w:rsidRDefault="00317ADF" w:rsidP="00370114">
      <w:pPr>
        <w:pStyle w:val="a5"/>
        <w:jc w:val="both"/>
        <w:rPr>
          <w:rFonts w:ascii="Times New Roman" w:hAnsi="Times New Roman" w:cs="Times New Roman"/>
          <w:sz w:val="28"/>
        </w:rPr>
      </w:pPr>
    </w:p>
    <w:p w:rsidR="00317ADF" w:rsidRPr="00370114" w:rsidRDefault="00317ADF" w:rsidP="00370114">
      <w:pPr>
        <w:pStyle w:val="a5"/>
        <w:jc w:val="both"/>
        <w:rPr>
          <w:rFonts w:ascii="Times New Roman" w:hAnsi="Times New Roman" w:cs="Times New Roman"/>
          <w:sz w:val="28"/>
        </w:rPr>
      </w:pPr>
    </w:p>
    <w:p w:rsidR="00317ADF" w:rsidRDefault="00317ADF"/>
    <w:sectPr w:rsidR="00317ADF" w:rsidSect="00DB0871">
      <w:footerReference w:type="default" r:id="rId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EB" w:rsidRDefault="00B72CEB" w:rsidP="00EC69B4">
      <w:pPr>
        <w:spacing w:after="0" w:line="240" w:lineRule="auto"/>
      </w:pPr>
      <w:r>
        <w:separator/>
      </w:r>
    </w:p>
  </w:endnote>
  <w:endnote w:type="continuationSeparator" w:id="1">
    <w:p w:rsidR="00B72CEB" w:rsidRDefault="00B72CEB" w:rsidP="00EC6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0432"/>
      <w:docPartObj>
        <w:docPartGallery w:val="Page Numbers (Bottom of Page)"/>
        <w:docPartUnique/>
      </w:docPartObj>
    </w:sdtPr>
    <w:sdtContent>
      <w:p w:rsidR="00EC69B4" w:rsidRDefault="001F1F96">
        <w:pPr>
          <w:pStyle w:val="ab"/>
          <w:jc w:val="right"/>
        </w:pPr>
        <w:fldSimple w:instr=" PAGE   \* MERGEFORMAT ">
          <w:r w:rsidR="00187A84">
            <w:rPr>
              <w:noProof/>
            </w:rPr>
            <w:t>1</w:t>
          </w:r>
        </w:fldSimple>
      </w:p>
    </w:sdtContent>
  </w:sdt>
  <w:p w:rsidR="00EC69B4" w:rsidRDefault="00EC69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EB" w:rsidRDefault="00B72CEB" w:rsidP="00EC69B4">
      <w:pPr>
        <w:spacing w:after="0" w:line="240" w:lineRule="auto"/>
      </w:pPr>
      <w:r>
        <w:separator/>
      </w:r>
    </w:p>
  </w:footnote>
  <w:footnote w:type="continuationSeparator" w:id="1">
    <w:p w:rsidR="00B72CEB" w:rsidRDefault="00B72CEB" w:rsidP="00EC69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17ADF"/>
    <w:rsid w:val="00113795"/>
    <w:rsid w:val="00187A84"/>
    <w:rsid w:val="001F1F96"/>
    <w:rsid w:val="002729D8"/>
    <w:rsid w:val="00317ADF"/>
    <w:rsid w:val="00370114"/>
    <w:rsid w:val="006D174C"/>
    <w:rsid w:val="0089117F"/>
    <w:rsid w:val="00A144C3"/>
    <w:rsid w:val="00B174B7"/>
    <w:rsid w:val="00B72CEB"/>
    <w:rsid w:val="00BA6A32"/>
    <w:rsid w:val="00DB0871"/>
    <w:rsid w:val="00DE5DAB"/>
    <w:rsid w:val="00E95D31"/>
    <w:rsid w:val="00EC6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D8"/>
  </w:style>
  <w:style w:type="paragraph" w:styleId="4">
    <w:name w:val="heading 4"/>
    <w:basedOn w:val="a"/>
    <w:next w:val="a"/>
    <w:link w:val="40"/>
    <w:uiPriority w:val="9"/>
    <w:semiHidden/>
    <w:unhideWhenUsed/>
    <w:qFormat/>
    <w:rsid w:val="00EC69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A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ADF"/>
    <w:rPr>
      <w:rFonts w:ascii="Tahoma" w:hAnsi="Tahoma" w:cs="Tahoma"/>
      <w:sz w:val="16"/>
      <w:szCs w:val="16"/>
    </w:rPr>
  </w:style>
  <w:style w:type="paragraph" w:styleId="a5">
    <w:name w:val="No Spacing"/>
    <w:link w:val="a6"/>
    <w:uiPriority w:val="1"/>
    <w:qFormat/>
    <w:rsid w:val="00370114"/>
    <w:pPr>
      <w:spacing w:after="0" w:line="240" w:lineRule="auto"/>
    </w:pPr>
  </w:style>
  <w:style w:type="character" w:customStyle="1" w:styleId="40">
    <w:name w:val="Заголовок 4 Знак"/>
    <w:basedOn w:val="a0"/>
    <w:link w:val="4"/>
    <w:uiPriority w:val="9"/>
    <w:semiHidden/>
    <w:rsid w:val="00EC69B4"/>
    <w:rPr>
      <w:rFonts w:asciiTheme="majorHAnsi" w:eastAsiaTheme="majorEastAsia" w:hAnsiTheme="majorHAnsi" w:cstheme="majorBidi"/>
      <w:b/>
      <w:bCs/>
      <w:i/>
      <w:iCs/>
      <w:color w:val="4F81BD" w:themeColor="accent1"/>
    </w:rPr>
  </w:style>
  <w:style w:type="character" w:styleId="a7">
    <w:name w:val="Strong"/>
    <w:basedOn w:val="a0"/>
    <w:uiPriority w:val="22"/>
    <w:qFormat/>
    <w:rsid w:val="00EC69B4"/>
    <w:rPr>
      <w:b/>
      <w:bCs/>
    </w:rPr>
  </w:style>
  <w:style w:type="table" w:styleId="a8">
    <w:name w:val="Table Grid"/>
    <w:basedOn w:val="a1"/>
    <w:uiPriority w:val="59"/>
    <w:rsid w:val="00EC6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link w:val="a5"/>
    <w:uiPriority w:val="1"/>
    <w:locked/>
    <w:rsid w:val="00EC69B4"/>
  </w:style>
  <w:style w:type="paragraph" w:styleId="a9">
    <w:name w:val="header"/>
    <w:basedOn w:val="a"/>
    <w:link w:val="aa"/>
    <w:uiPriority w:val="99"/>
    <w:semiHidden/>
    <w:unhideWhenUsed/>
    <w:rsid w:val="00EC69B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69B4"/>
  </w:style>
  <w:style w:type="paragraph" w:styleId="ab">
    <w:name w:val="footer"/>
    <w:basedOn w:val="a"/>
    <w:link w:val="ac"/>
    <w:uiPriority w:val="99"/>
    <w:unhideWhenUsed/>
    <w:rsid w:val="00EC69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6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гнездышко</dc:creator>
  <cp:lastModifiedBy>INNA</cp:lastModifiedBy>
  <cp:revision>3</cp:revision>
  <cp:lastPrinted>2018-03-24T10:55:00Z</cp:lastPrinted>
  <dcterms:created xsi:type="dcterms:W3CDTF">2018-03-24T10:55:00Z</dcterms:created>
  <dcterms:modified xsi:type="dcterms:W3CDTF">2018-03-24T11:06:00Z</dcterms:modified>
</cp:coreProperties>
</file>